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tblInd w:w="108" w:type="dxa"/>
        <w:tblBorders>
          <w:top w:val="single" w:sz="48" w:space="0" w:color="DE0000"/>
          <w:left w:val="single" w:sz="48" w:space="0" w:color="DE0000"/>
          <w:bottom w:val="single" w:sz="48" w:space="0" w:color="DE0000"/>
          <w:right w:val="single" w:sz="48" w:space="0" w:color="DE0000"/>
          <w:insideH w:val="single" w:sz="48" w:space="0" w:color="DE0000"/>
          <w:insideV w:val="single" w:sz="48" w:space="0" w:color="DE0000"/>
        </w:tblBorders>
        <w:tblLook w:val="04A0" w:firstRow="1" w:lastRow="0" w:firstColumn="1" w:lastColumn="0" w:noHBand="0" w:noVBand="1"/>
      </w:tblPr>
      <w:tblGrid>
        <w:gridCol w:w="11520"/>
      </w:tblGrid>
      <w:tr w:rsidR="00C846DC" w14:paraId="38B9AF12" w14:textId="77777777" w:rsidTr="00661411">
        <w:trPr>
          <w:trHeight w:hRule="exact" w:val="14400"/>
        </w:trPr>
        <w:tc>
          <w:tcPr>
            <w:tcW w:w="1152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4398"/>
            </w:tblGrid>
            <w:tr w:rsidR="00C846DC" w14:paraId="1ABC6978" w14:textId="77777777" w:rsidTr="00C846DC">
              <w:tc>
                <w:tcPr>
                  <w:tcW w:w="5644" w:type="dxa"/>
                  <w:vAlign w:val="center"/>
                </w:tcPr>
                <w:p w14:paraId="64CA1A42" w14:textId="77777777" w:rsidR="00C846DC" w:rsidRDefault="002722F2" w:rsidP="00C846DC">
                  <w:r>
                    <w:rPr>
                      <w:noProof/>
                    </w:rPr>
                    <w:drawing>
                      <wp:inline distT="0" distB="0" distL="0" distR="0" wp14:anchorId="5C3D98EE" wp14:editId="6AF5BF32">
                        <wp:extent cx="4210050" cy="7224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deCure-color-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1573" cy="722757"/>
                                </a:xfrm>
                                <a:prstGeom prst="rect">
                                  <a:avLst/>
                                </a:prstGeom>
                              </pic:spPr>
                            </pic:pic>
                          </a:graphicData>
                        </a:graphic>
                      </wp:inline>
                    </w:drawing>
                  </w:r>
                </w:p>
                <w:p w14:paraId="56D67678" w14:textId="18697CB2" w:rsidR="008A7633" w:rsidRDefault="008A7633" w:rsidP="008A7633">
                  <w:pPr>
                    <w:jc w:val="center"/>
                  </w:pPr>
                  <w:r w:rsidRPr="00BD1A4B">
                    <w:rPr>
                      <w:color w:val="C00000"/>
                      <w:sz w:val="128"/>
                      <w:szCs w:val="128"/>
                    </w:rPr>
                    <w:t>FUNDRAISER</w:t>
                  </w:r>
                </w:p>
              </w:tc>
              <w:tc>
                <w:tcPr>
                  <w:tcW w:w="5645" w:type="dxa"/>
                  <w:vAlign w:val="center"/>
                </w:tcPr>
                <w:p w14:paraId="7C8BD020" w14:textId="77777777" w:rsidR="00C846DC" w:rsidRDefault="00C846DC" w:rsidP="00C846DC">
                  <w:pPr>
                    <w:jc w:val="right"/>
                  </w:pPr>
                  <w:r>
                    <w:rPr>
                      <w:noProof/>
                    </w:rPr>
                    <w:drawing>
                      <wp:inline distT="0" distB="0" distL="0" distR="0" wp14:anchorId="7E771589" wp14:editId="39822706">
                        <wp:extent cx="2378467" cy="179392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9258" cy="1794526"/>
                                </a:xfrm>
                                <a:prstGeom prst="rect">
                                  <a:avLst/>
                                </a:prstGeom>
                              </pic:spPr>
                            </pic:pic>
                          </a:graphicData>
                        </a:graphic>
                      </wp:inline>
                    </w:drawing>
                  </w:r>
                </w:p>
              </w:tc>
            </w:tr>
          </w:tbl>
          <w:p w14:paraId="09F7F0E3" w14:textId="63B5E7F1" w:rsidR="00EB52BC" w:rsidRDefault="00EB52BC" w:rsidP="003A357D">
            <w:pPr>
              <w:jc w:val="both"/>
              <w:rPr>
                <w:rFonts w:ascii="Arial" w:hAnsi="Arial" w:cs="Arial"/>
                <w:b/>
                <w:bCs/>
                <w:szCs w:val="28"/>
              </w:rPr>
            </w:pPr>
          </w:p>
          <w:p w14:paraId="5B0F1022" w14:textId="38981964" w:rsidR="00EB52BC" w:rsidRDefault="00EB52BC" w:rsidP="003A357D">
            <w:pPr>
              <w:jc w:val="both"/>
              <w:rPr>
                <w:rFonts w:ascii="Arial" w:hAnsi="Arial" w:cs="Arial"/>
                <w:b/>
                <w:bCs/>
                <w:szCs w:val="28"/>
              </w:rPr>
            </w:pPr>
          </w:p>
          <w:p w14:paraId="52288AA5" w14:textId="6F6088AB" w:rsidR="003A357D" w:rsidRPr="00E245FC" w:rsidRDefault="003A357D" w:rsidP="003A357D">
            <w:pPr>
              <w:jc w:val="both"/>
              <w:rPr>
                <w:rFonts w:ascii="Arial" w:hAnsi="Arial" w:cs="Arial"/>
                <w:b/>
                <w:bCs/>
                <w:szCs w:val="28"/>
              </w:rPr>
            </w:pPr>
            <w:r w:rsidRPr="00E245FC">
              <w:rPr>
                <w:rFonts w:ascii="Arial" w:hAnsi="Arial" w:cs="Arial"/>
                <w:b/>
                <w:bCs/>
                <w:szCs w:val="28"/>
              </w:rPr>
              <w:t xml:space="preserve">I'm riding in the Tour de Cure and raising funds for the American Diabetes Association (ADA). I want to help the ADA fight </w:t>
            </w:r>
            <w:r w:rsidR="006F43A8">
              <w:rPr>
                <w:rFonts w:ascii="Arial" w:hAnsi="Arial" w:cs="Arial"/>
                <w:b/>
                <w:bCs/>
                <w:szCs w:val="28"/>
              </w:rPr>
              <w:t>diabetes</w:t>
            </w:r>
            <w:r w:rsidRPr="00E245FC">
              <w:rPr>
                <w:rFonts w:ascii="Arial" w:hAnsi="Arial" w:cs="Arial"/>
                <w:b/>
                <w:bCs/>
                <w:szCs w:val="28"/>
              </w:rPr>
              <w:t xml:space="preserve"> with research, education, and advocacy.</w:t>
            </w:r>
          </w:p>
          <w:p w14:paraId="785BADD6" w14:textId="77777777" w:rsidR="003A357D" w:rsidRPr="00E245FC" w:rsidRDefault="003A357D" w:rsidP="003A357D">
            <w:pPr>
              <w:jc w:val="both"/>
              <w:rPr>
                <w:rFonts w:ascii="Arial" w:hAnsi="Arial" w:cs="Arial"/>
                <w:szCs w:val="28"/>
              </w:rPr>
            </w:pPr>
          </w:p>
          <w:p w14:paraId="70C2524C" w14:textId="40524CA7" w:rsidR="002722F2" w:rsidRDefault="003A357D" w:rsidP="003A357D">
            <w:pPr>
              <w:jc w:val="both"/>
              <w:rPr>
                <w:sz w:val="28"/>
                <w:szCs w:val="36"/>
              </w:rPr>
            </w:pPr>
            <w:r w:rsidRPr="00E245FC">
              <w:rPr>
                <w:rFonts w:ascii="Arial" w:hAnsi="Arial" w:cs="Arial"/>
                <w:szCs w:val="28"/>
              </w:rPr>
              <w:t>I would appreciate your support in reaching or exceeding my fundraising goal. Every dollar you donate will go directly towards funding critical research, diabetes prevention programs, and community outreach initiatives. Your contribution, no matter the size, will profoundly impact the lives of 38 million Americans affected by diabetes.</w:t>
            </w:r>
          </w:p>
          <w:p w14:paraId="69DC1588" w14:textId="77777777" w:rsidR="002722F2" w:rsidRDefault="002722F2" w:rsidP="00D67290">
            <w:pPr>
              <w:jc w:val="center"/>
              <w:rPr>
                <w:sz w:val="28"/>
                <w:szCs w:val="36"/>
              </w:rPr>
            </w:pPr>
          </w:p>
          <w:p w14:paraId="722E5F29" w14:textId="77777777" w:rsidR="00EB52BC" w:rsidRPr="002722F2" w:rsidRDefault="00EB52BC" w:rsidP="00D67290">
            <w:pPr>
              <w:jc w:val="center"/>
              <w:rPr>
                <w:sz w:val="28"/>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5748"/>
            </w:tblGrid>
            <w:tr w:rsidR="002722F2" w14:paraId="440D07A7" w14:textId="77777777" w:rsidTr="002722F2">
              <w:tc>
                <w:tcPr>
                  <w:tcW w:w="5202" w:type="dxa"/>
                </w:tcPr>
                <w:p w14:paraId="3B330036" w14:textId="5399B352" w:rsidR="002722F2" w:rsidRDefault="006F43A8" w:rsidP="002722F2">
                  <w:pPr>
                    <w:jc w:val="center"/>
                    <w:rPr>
                      <w:b/>
                      <w:sz w:val="60"/>
                      <w:szCs w:val="60"/>
                    </w:rPr>
                  </w:pPr>
                  <w:r>
                    <w:rPr>
                      <w:rFonts w:ascii="Arial" w:hAnsi="Arial" w:cs="Arial"/>
                      <w:noProof/>
                      <w:color w:val="000000"/>
                      <w:shd w:val="clear" w:color="auto" w:fill="FFFFFF"/>
                    </w:rPr>
                    <w:drawing>
                      <wp:inline distT="0" distB="0" distL="0" distR="0" wp14:anchorId="4A813A83" wp14:editId="57D0989F">
                        <wp:extent cx="3386397" cy="1905000"/>
                        <wp:effectExtent l="0" t="0" r="5080" b="0"/>
                        <wp:docPr id="12559034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03441" name="Picture 12559034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785" cy="1927157"/>
                                </a:xfrm>
                                <a:prstGeom prst="rect">
                                  <a:avLst/>
                                </a:prstGeom>
                              </pic:spPr>
                            </pic:pic>
                          </a:graphicData>
                        </a:graphic>
                      </wp:inline>
                    </w:drawing>
                  </w:r>
                </w:p>
                <w:p w14:paraId="7DA067B3" w14:textId="77777777" w:rsidR="00B409AB" w:rsidRDefault="006F43A8" w:rsidP="002A316E">
                  <w:pPr>
                    <w:jc w:val="center"/>
                    <w:rPr>
                      <w:b/>
                      <w:sz w:val="60"/>
                      <w:szCs w:val="60"/>
                    </w:rPr>
                  </w:pPr>
                  <w:r>
                    <w:rPr>
                      <w:b/>
                      <w:sz w:val="60"/>
                      <w:szCs w:val="60"/>
                    </w:rPr>
                    <w:t>Upstate Peloton</w:t>
                  </w:r>
                </w:p>
                <w:p w14:paraId="2E61048A" w14:textId="0D358CCA" w:rsidR="006F43A8" w:rsidRPr="002722F2" w:rsidRDefault="006F43A8" w:rsidP="002A316E">
                  <w:pPr>
                    <w:jc w:val="center"/>
                    <w:rPr>
                      <w:b/>
                      <w:sz w:val="60"/>
                      <w:szCs w:val="60"/>
                    </w:rPr>
                  </w:pPr>
                  <w:r>
                    <w:rPr>
                      <w:b/>
                      <w:sz w:val="60"/>
                      <w:szCs w:val="60"/>
                    </w:rPr>
                    <w:t>Cycling Club rider</w:t>
                  </w:r>
                </w:p>
              </w:tc>
              <w:tc>
                <w:tcPr>
                  <w:tcW w:w="6087" w:type="dxa"/>
                  <w:vAlign w:val="center"/>
                </w:tcPr>
                <w:p w14:paraId="3937A65E" w14:textId="237AC3E8" w:rsidR="00C60ACA" w:rsidRDefault="002A316E" w:rsidP="002A316E">
                  <w:pPr>
                    <w:jc w:val="center"/>
                    <w:rPr>
                      <w:b/>
                      <w:sz w:val="40"/>
                      <w:szCs w:val="40"/>
                    </w:rPr>
                  </w:pPr>
                  <w:r w:rsidRPr="0086318E">
                    <w:rPr>
                      <w:b/>
                      <w:sz w:val="40"/>
                      <w:szCs w:val="40"/>
                    </w:rPr>
                    <w:t>I’m cycling</w:t>
                  </w:r>
                  <w:r w:rsidR="006F43A8" w:rsidRPr="0086318E">
                    <w:rPr>
                      <w:b/>
                      <w:sz w:val="40"/>
                      <w:szCs w:val="40"/>
                    </w:rPr>
                    <w:t xml:space="preserve"> </w:t>
                  </w:r>
                  <w:r w:rsidR="0086318E">
                    <w:rPr>
                      <w:b/>
                      <w:sz w:val="40"/>
                      <w:szCs w:val="40"/>
                    </w:rPr>
                    <w:br/>
                  </w:r>
                  <w:r w:rsidRPr="0086318E">
                    <w:rPr>
                      <w:b/>
                      <w:sz w:val="40"/>
                      <w:szCs w:val="40"/>
                    </w:rPr>
                    <w:t>on 6/1</w:t>
                  </w:r>
                  <w:r w:rsidR="00860AB3">
                    <w:rPr>
                      <w:b/>
                      <w:sz w:val="40"/>
                      <w:szCs w:val="40"/>
                    </w:rPr>
                    <w:t>3</w:t>
                  </w:r>
                  <w:r w:rsidRPr="0086318E">
                    <w:rPr>
                      <w:b/>
                      <w:sz w:val="40"/>
                      <w:szCs w:val="40"/>
                    </w:rPr>
                    <w:t>/202</w:t>
                  </w:r>
                  <w:r w:rsidR="00860AB3">
                    <w:rPr>
                      <w:b/>
                      <w:sz w:val="40"/>
                      <w:szCs w:val="40"/>
                    </w:rPr>
                    <w:t>6</w:t>
                  </w:r>
                  <w:r w:rsidRPr="0086318E">
                    <w:rPr>
                      <w:b/>
                      <w:sz w:val="40"/>
                      <w:szCs w:val="40"/>
                    </w:rPr>
                    <w:t xml:space="preserve"> to benefit</w:t>
                  </w:r>
                </w:p>
                <w:p w14:paraId="31590505" w14:textId="78002927" w:rsidR="002A316E" w:rsidRPr="0086318E" w:rsidRDefault="0086318E" w:rsidP="002A316E">
                  <w:pPr>
                    <w:jc w:val="center"/>
                    <w:rPr>
                      <w:b/>
                      <w:sz w:val="40"/>
                      <w:szCs w:val="40"/>
                    </w:rPr>
                  </w:pPr>
                  <w:r w:rsidRPr="00C60ACA">
                    <w:rPr>
                      <w:b/>
                      <w:sz w:val="28"/>
                      <w:szCs w:val="28"/>
                    </w:rPr>
                    <w:br/>
                  </w:r>
                  <w:r w:rsidR="00C60ACA">
                    <w:rPr>
                      <w:noProof/>
                    </w:rPr>
                    <w:drawing>
                      <wp:inline distT="0" distB="0" distL="0" distR="0" wp14:anchorId="47719386" wp14:editId="4C34EACF">
                        <wp:extent cx="1606163" cy="452230"/>
                        <wp:effectExtent l="0" t="0" r="0" b="5080"/>
                        <wp:docPr id="2019219312" name="Picture 1" descr="American Diabetes Assoc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Diabetes Associa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7149" cy="469401"/>
                                </a:xfrm>
                                <a:prstGeom prst="rect">
                                  <a:avLst/>
                                </a:prstGeom>
                                <a:noFill/>
                                <a:ln>
                                  <a:noFill/>
                                </a:ln>
                              </pic:spPr>
                            </pic:pic>
                          </a:graphicData>
                        </a:graphic>
                      </wp:inline>
                    </w:drawing>
                  </w:r>
                </w:p>
                <w:tbl>
                  <w:tblPr>
                    <w:tblStyle w:val="TableGrid"/>
                    <w:tblpPr w:leftFromText="180" w:rightFromText="180" w:vertAnchor="text" w:horzAnchor="margin" w:tblpXSpec="center" w:tblpY="555"/>
                    <w:tblOverlap w:val="never"/>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336"/>
                    <w:gridCol w:w="804"/>
                    <w:gridCol w:w="2247"/>
                  </w:tblGrid>
                  <w:tr w:rsidR="00C60ACA" w14:paraId="764EB8FB" w14:textId="77777777" w:rsidTr="00C60ACA">
                    <w:tc>
                      <w:tcPr>
                        <w:tcW w:w="4387" w:type="dxa"/>
                        <w:gridSpan w:val="3"/>
                      </w:tcPr>
                      <w:p w14:paraId="65F8C7DA" w14:textId="77777777" w:rsidR="00C60ACA" w:rsidRPr="00B409AB" w:rsidRDefault="00C60ACA" w:rsidP="00C60ACA">
                        <w:pPr>
                          <w:jc w:val="center"/>
                          <w:rPr>
                            <w:b/>
                            <w:color w:val="A50021"/>
                            <w:sz w:val="40"/>
                            <w:szCs w:val="30"/>
                          </w:rPr>
                        </w:pPr>
                        <w:r w:rsidRPr="00B409AB">
                          <w:rPr>
                            <w:b/>
                            <w:color w:val="FF0000"/>
                            <w:sz w:val="36"/>
                            <w:szCs w:val="24"/>
                          </w:rPr>
                          <w:t>Please make a donation</w:t>
                        </w:r>
                      </w:p>
                      <w:p w14:paraId="1417F640" w14:textId="77777777" w:rsidR="00C60ACA" w:rsidRPr="00B409AB" w:rsidRDefault="00C60ACA" w:rsidP="00C60ACA">
                        <w:pPr>
                          <w:jc w:val="center"/>
                          <w:rPr>
                            <w:b/>
                            <w:color w:val="A50021"/>
                            <w:sz w:val="30"/>
                            <w:szCs w:val="30"/>
                          </w:rPr>
                        </w:pPr>
                        <w:r w:rsidRPr="00B409AB">
                          <w:rPr>
                            <w:b/>
                            <w:color w:val="A50021"/>
                            <w:sz w:val="24"/>
                            <w:szCs w:val="30"/>
                          </w:rPr>
                          <w:t xml:space="preserve">Scan QR code with your </w:t>
                        </w:r>
                        <w:r>
                          <w:rPr>
                            <w:b/>
                            <w:color w:val="A50021"/>
                            <w:sz w:val="24"/>
                            <w:szCs w:val="30"/>
                          </w:rPr>
                          <w:t>phone</w:t>
                        </w:r>
                      </w:p>
                    </w:tc>
                  </w:tr>
                  <w:tr w:rsidR="00C60ACA" w14:paraId="4D4BDD83" w14:textId="77777777" w:rsidTr="00C60ACA">
                    <w:tc>
                      <w:tcPr>
                        <w:tcW w:w="1336" w:type="dxa"/>
                        <w:vAlign w:val="center"/>
                      </w:tcPr>
                      <w:p w14:paraId="451B7D2E" w14:textId="77777777" w:rsidR="00C60ACA" w:rsidRDefault="00C60ACA" w:rsidP="00C60ACA">
                        <w:pPr>
                          <w:jc w:val="center"/>
                          <w:rPr>
                            <w:b/>
                            <w:sz w:val="56"/>
                            <w:szCs w:val="56"/>
                          </w:rPr>
                        </w:pPr>
                        <w:r>
                          <w:rPr>
                            <w:b/>
                            <w:noProof/>
                            <w:sz w:val="56"/>
                            <w:szCs w:val="56"/>
                          </w:rPr>
                          <w:drawing>
                            <wp:inline distT="0" distB="0" distL="0" distR="0" wp14:anchorId="642541F5" wp14:editId="04603B8F">
                              <wp:extent cx="650509" cy="107893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023" cy="1088076"/>
                                      </a:xfrm>
                                      <a:prstGeom prst="rect">
                                        <a:avLst/>
                                      </a:prstGeom>
                                      <a:noFill/>
                                      <a:ln>
                                        <a:noFill/>
                                      </a:ln>
                                    </pic:spPr>
                                  </pic:pic>
                                </a:graphicData>
                              </a:graphic>
                            </wp:inline>
                          </w:drawing>
                        </w:r>
                      </w:p>
                    </w:tc>
                    <w:tc>
                      <w:tcPr>
                        <w:tcW w:w="804" w:type="dxa"/>
                        <w:vAlign w:val="center"/>
                      </w:tcPr>
                      <w:p w14:paraId="4A9E1B43" w14:textId="77777777" w:rsidR="00C60ACA" w:rsidRDefault="00C60ACA" w:rsidP="00C60ACA">
                        <w:pPr>
                          <w:jc w:val="center"/>
                          <w:rPr>
                            <w:b/>
                            <w:sz w:val="56"/>
                            <w:szCs w:val="56"/>
                          </w:rPr>
                        </w:pPr>
                        <w:r w:rsidRPr="003250AB">
                          <w:rPr>
                            <w:b/>
                            <w:noProof/>
                            <w:color w:val="948A54" w:themeColor="background2" w:themeShade="80"/>
                            <w:sz w:val="60"/>
                            <w:szCs w:val="60"/>
                          </w:rPr>
                          <w:sym w:font="Wingdings" w:char="F0E0"/>
                        </w:r>
                      </w:p>
                    </w:tc>
                    <w:tc>
                      <w:tcPr>
                        <w:tcW w:w="2247" w:type="dxa"/>
                        <w:vAlign w:val="center"/>
                      </w:tcPr>
                      <w:p w14:paraId="2E88B31B" w14:textId="77777777" w:rsidR="00C60ACA" w:rsidRDefault="00C60ACA" w:rsidP="00C60ACA">
                        <w:pPr>
                          <w:jc w:val="center"/>
                          <w:rPr>
                            <w:b/>
                            <w:sz w:val="56"/>
                            <w:szCs w:val="56"/>
                          </w:rPr>
                        </w:pPr>
                        <w:r>
                          <w:rPr>
                            <w:b/>
                            <w:noProof/>
                            <w:sz w:val="60"/>
                            <w:szCs w:val="60"/>
                          </w:rPr>
                          <w:drawing>
                            <wp:inline distT="0" distB="0" distL="0" distR="0" wp14:anchorId="7AD99178" wp14:editId="07AEB576">
                              <wp:extent cx="1200150" cy="1200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don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r>
                  <w:tr w:rsidR="00C60ACA" w14:paraId="5E725B4B" w14:textId="77777777" w:rsidTr="00C60ACA">
                    <w:tc>
                      <w:tcPr>
                        <w:tcW w:w="4387" w:type="dxa"/>
                        <w:gridSpan w:val="3"/>
                        <w:vAlign w:val="center"/>
                      </w:tcPr>
                      <w:p w14:paraId="727DC819" w14:textId="77777777" w:rsidR="00C60ACA" w:rsidRPr="00CB37A0" w:rsidRDefault="00C60ACA" w:rsidP="00C60ACA">
                        <w:pPr>
                          <w:jc w:val="center"/>
                          <w:rPr>
                            <w:b/>
                            <w:bCs/>
                            <w:noProof/>
                            <w:sz w:val="60"/>
                            <w:szCs w:val="60"/>
                          </w:rPr>
                        </w:pPr>
                        <w:r w:rsidRPr="00CB37A0">
                          <w:rPr>
                            <w:b/>
                            <w:bCs/>
                            <w:szCs w:val="24"/>
                          </w:rPr>
                          <w:t>www.upstatepeloton.com/TDC/?donate</w:t>
                        </w:r>
                      </w:p>
                    </w:tc>
                  </w:tr>
                </w:tbl>
                <w:p w14:paraId="7575D22D" w14:textId="50458290" w:rsidR="00B409AB" w:rsidRPr="00C60ACA" w:rsidRDefault="00B409AB" w:rsidP="00B409AB">
                  <w:pPr>
                    <w:rPr>
                      <w:b/>
                      <w:sz w:val="36"/>
                      <w:szCs w:val="36"/>
                    </w:rPr>
                  </w:pPr>
                </w:p>
              </w:tc>
            </w:tr>
          </w:tbl>
          <w:p w14:paraId="42EB5C85" w14:textId="18B531B3" w:rsidR="00C846DC" w:rsidRPr="002722F2" w:rsidRDefault="00C846DC" w:rsidP="002722F2">
            <w:pPr>
              <w:rPr>
                <w:b/>
                <w:sz w:val="28"/>
                <w:szCs w:val="36"/>
              </w:rPr>
            </w:pPr>
          </w:p>
          <w:p w14:paraId="321EBD88" w14:textId="60138697" w:rsidR="00C173F9" w:rsidRDefault="00C173F9" w:rsidP="00C173F9">
            <w:pPr>
              <w:rPr>
                <w:rFonts w:ascii="Arial" w:hAnsi="Arial" w:cs="Arial"/>
                <w:color w:val="000000"/>
                <w:shd w:val="clear" w:color="auto" w:fill="FFFFFF"/>
              </w:rPr>
            </w:pPr>
          </w:p>
          <w:tbl>
            <w:tblPr>
              <w:tblStyle w:val="TableGrid"/>
              <w:tblpPr w:leftFromText="180" w:rightFromText="180" w:vertAnchor="text" w:horzAnchor="margin" w:tblpY="5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9"/>
            </w:tblGrid>
            <w:tr w:rsidR="00A81232" w14:paraId="622BEC44" w14:textId="77777777" w:rsidTr="00A81232">
              <w:tc>
                <w:tcPr>
                  <w:tcW w:w="11289" w:type="dxa"/>
                </w:tcPr>
                <w:p w14:paraId="5B443180" w14:textId="77777777" w:rsidR="00A81232" w:rsidRDefault="00A81232" w:rsidP="00A81232">
                  <w:pPr>
                    <w:jc w:val="both"/>
                    <w:rPr>
                      <w:rFonts w:ascii="Arial" w:hAnsi="Arial" w:cs="Arial"/>
                      <w:color w:val="000000"/>
                      <w:shd w:val="clear" w:color="auto" w:fill="FFFFFF"/>
                    </w:rPr>
                  </w:pPr>
                  <w:r w:rsidRPr="00E245FC">
                    <w:rPr>
                      <w:rFonts w:ascii="Arial" w:hAnsi="Arial" w:cs="Arial"/>
                      <w:color w:val="000000"/>
                      <w:shd w:val="clear" w:color="auto" w:fill="FFFFFF"/>
                    </w:rPr>
                    <w:t>Since 1991, the Tour de Cure® has served as the American Diabetes Association's (ADA) signature cycling and fundraising event that promotes their mission and healthy living. The Tour is the moment for organizations and individuals to come together and show our community how much we care - and how much we'll do to end diabetes for good. By donating, you'll help American Diabetes Association increase awareness, provide vital programs, fund lifesaving research, and work toward a cure.</w:t>
                  </w:r>
                </w:p>
              </w:tc>
            </w:tr>
          </w:tbl>
          <w:p w14:paraId="2E602008" w14:textId="0F079DEA" w:rsidR="00CB37A0" w:rsidRPr="000564E0" w:rsidRDefault="00CB37A0" w:rsidP="00C173F9">
            <w:pPr>
              <w:rPr>
                <w:rFonts w:ascii="Arial" w:hAnsi="Arial" w:cs="Arial"/>
                <w:color w:val="000000"/>
                <w:shd w:val="clear" w:color="auto" w:fill="FFFFFF"/>
              </w:rPr>
            </w:pPr>
          </w:p>
        </w:tc>
      </w:tr>
    </w:tbl>
    <w:p w14:paraId="467E090D" w14:textId="77777777" w:rsidR="007A01C2" w:rsidRDefault="001C2045">
      <w:r>
        <w:lastRenderedPageBreak/>
        <w:t>Notes</w:t>
      </w:r>
      <w:r w:rsidR="00D67290">
        <w:t>/Suggestions</w:t>
      </w:r>
      <w:r>
        <w:t>:</w:t>
      </w:r>
    </w:p>
    <w:p w14:paraId="51454425" w14:textId="22040627" w:rsidR="001C2045" w:rsidRDefault="001C2045" w:rsidP="001C2045">
      <w:pPr>
        <w:pStyle w:val="ListParagraph"/>
        <w:numPr>
          <w:ilvl w:val="0"/>
          <w:numId w:val="1"/>
        </w:numPr>
      </w:pPr>
      <w:r>
        <w:t xml:space="preserve">Colored Border is </w:t>
      </w:r>
      <w:r w:rsidR="00EB52BC">
        <w:t xml:space="preserve">in case you want to throw in an </w:t>
      </w:r>
      <w:r>
        <w:t>8x10 frame (which is cheaper than 8.5x11)</w:t>
      </w:r>
    </w:p>
    <w:p w14:paraId="5E2C8AE4" w14:textId="2B307611" w:rsidR="00E24A24" w:rsidRDefault="00661411" w:rsidP="00EB52BC">
      <w:pPr>
        <w:pStyle w:val="ListParagraph"/>
        <w:numPr>
          <w:ilvl w:val="1"/>
          <w:numId w:val="1"/>
        </w:numPr>
      </w:pPr>
      <w:r>
        <w:t>Red border is fine for 8.5x11 frame since that’s the official color of ADA</w:t>
      </w:r>
    </w:p>
    <w:p w14:paraId="07D875AA" w14:textId="77486C54" w:rsidR="006F43A8" w:rsidRPr="006F43A8" w:rsidRDefault="006F43A8" w:rsidP="001C2045">
      <w:pPr>
        <w:pStyle w:val="ListParagraph"/>
        <w:numPr>
          <w:ilvl w:val="0"/>
          <w:numId w:val="1"/>
        </w:numPr>
        <w:rPr>
          <w:b/>
          <w:bCs/>
          <w:sz w:val="26"/>
          <w:szCs w:val="26"/>
        </w:rPr>
      </w:pPr>
      <w:r w:rsidRPr="006F43A8">
        <w:rPr>
          <w:b/>
          <w:bCs/>
          <w:sz w:val="26"/>
          <w:szCs w:val="26"/>
        </w:rPr>
        <w:t>Personalize the page</w:t>
      </w:r>
      <w:r w:rsidR="003F67FC">
        <w:rPr>
          <w:b/>
          <w:bCs/>
          <w:sz w:val="26"/>
          <w:szCs w:val="26"/>
        </w:rPr>
        <w:t xml:space="preserve"> - suggestions</w:t>
      </w:r>
    </w:p>
    <w:p w14:paraId="11BA8CB5" w14:textId="2D0F2454" w:rsidR="003F67FC" w:rsidRDefault="003F67FC" w:rsidP="006F43A8">
      <w:pPr>
        <w:pStyle w:val="ListParagraph"/>
        <w:numPr>
          <w:ilvl w:val="1"/>
          <w:numId w:val="1"/>
        </w:numPr>
      </w:pPr>
      <w:r>
        <w:t>Between the two bolded sentences after the red block, insert your personal reason for fundraising</w:t>
      </w:r>
    </w:p>
    <w:p w14:paraId="78E821D6" w14:textId="753873AC" w:rsidR="006F43A8" w:rsidRDefault="006F43A8" w:rsidP="006F43A8">
      <w:pPr>
        <w:pStyle w:val="ListParagraph"/>
        <w:numPr>
          <w:ilvl w:val="1"/>
          <w:numId w:val="1"/>
        </w:numPr>
      </w:pPr>
      <w:r>
        <w:t xml:space="preserve">Update barcode URLs to point directly to your page </w:t>
      </w:r>
    </w:p>
    <w:p w14:paraId="1E83B2E1" w14:textId="77777777" w:rsidR="00C140B3" w:rsidRDefault="00C140B3" w:rsidP="00C140B3">
      <w:pPr>
        <w:pStyle w:val="ListParagraph"/>
        <w:numPr>
          <w:ilvl w:val="2"/>
          <w:numId w:val="1"/>
        </w:numPr>
      </w:pPr>
      <w:r>
        <w:t>Ideally, the URL should point directly to the diabetes web site and be short</w:t>
      </w:r>
    </w:p>
    <w:p w14:paraId="582DEE97" w14:textId="63050EAB" w:rsidR="003F67FC" w:rsidRPr="003F67FC" w:rsidRDefault="006F43A8" w:rsidP="003F67FC">
      <w:pPr>
        <w:pStyle w:val="ListParagraph"/>
        <w:numPr>
          <w:ilvl w:val="2"/>
          <w:numId w:val="1"/>
        </w:numPr>
      </w:pPr>
      <w:r>
        <w:t>tip: create a vanity URL in your profile</w:t>
      </w:r>
      <w:r w:rsidR="003F67FC">
        <w:t xml:space="preserve">. Go to: </w:t>
      </w:r>
      <w:hyperlink r:id="rId11" w:history="1">
        <w:r w:rsidR="003F67FC">
          <w:rPr>
            <w:rStyle w:val="Hyperlink"/>
          </w:rPr>
          <w:t>Portal</w:t>
        </w:r>
      </w:hyperlink>
      <w:r w:rsidR="003F67FC">
        <w:t xml:space="preserve"> </w:t>
      </w:r>
      <w:r w:rsidR="003F67FC">
        <w:sym w:font="Wingdings" w:char="F0E0"/>
      </w:r>
      <w:r w:rsidR="003F67FC">
        <w:t xml:space="preserve"> Your Page </w:t>
      </w:r>
      <w:r w:rsidR="003F67FC">
        <w:sym w:font="Wingdings" w:char="F0E0"/>
      </w:r>
      <w:r w:rsidR="003F67FC">
        <w:t xml:space="preserve"> Settings </w:t>
      </w:r>
      <w:r w:rsidR="003F67FC" w:rsidRPr="003F67FC">
        <w:t xml:space="preserve"> </w:t>
      </w:r>
    </w:p>
    <w:p w14:paraId="6C1F5802" w14:textId="7E11E41C" w:rsidR="006F43A8" w:rsidRDefault="00846970" w:rsidP="00DE2251">
      <w:pPr>
        <w:pStyle w:val="ListParagraph"/>
        <w:numPr>
          <w:ilvl w:val="2"/>
          <w:numId w:val="1"/>
        </w:numPr>
      </w:pPr>
      <w:r>
        <w:t>You can capture the QR code from the</w:t>
      </w:r>
      <w:r w:rsidR="00A81232">
        <w:t xml:space="preserve"> </w:t>
      </w:r>
      <w:r>
        <w:t>DonorDrive</w:t>
      </w:r>
      <w:r w:rsidR="00A81232">
        <w:t xml:space="preserve"> app </w:t>
      </w:r>
      <w:r w:rsidR="006F43A8">
        <w:t xml:space="preserve">QR </w:t>
      </w:r>
      <w:r>
        <w:t xml:space="preserve">a </w:t>
      </w:r>
      <w:r w:rsidR="006F43A8">
        <w:t xml:space="preserve">code generator: </w:t>
      </w:r>
      <w:r>
        <w:br/>
      </w:r>
      <w:hyperlink r:id="rId12" w:anchor="url" w:history="1">
        <w:r w:rsidR="006E250A" w:rsidRPr="00C84A2F">
          <w:rPr>
            <w:rStyle w:val="Hyperlink"/>
          </w:rPr>
          <w:t>https://www.qrcode-monkey.com/#url</w:t>
        </w:r>
      </w:hyperlink>
    </w:p>
    <w:p w14:paraId="08EA2E6C" w14:textId="2013DA2D" w:rsidR="006F43A8" w:rsidRDefault="006F43A8" w:rsidP="006F43A8">
      <w:pPr>
        <w:pStyle w:val="ListParagraph"/>
        <w:numPr>
          <w:ilvl w:val="2"/>
          <w:numId w:val="1"/>
        </w:numPr>
      </w:pPr>
      <w:r>
        <w:t>Change the URL under the QR code to match</w:t>
      </w:r>
    </w:p>
    <w:p w14:paraId="1C1232F4" w14:textId="2DD0FC67" w:rsidR="003F67FC" w:rsidRDefault="003F67FC" w:rsidP="003F67FC">
      <w:pPr>
        <w:pStyle w:val="ListParagraph"/>
        <w:numPr>
          <w:ilvl w:val="1"/>
          <w:numId w:val="1"/>
        </w:numPr>
      </w:pPr>
      <w:r>
        <w:t>Change the image to an image of you riding</w:t>
      </w:r>
    </w:p>
    <w:p w14:paraId="6A27C6C1" w14:textId="4339A378" w:rsidR="003F67FC" w:rsidRDefault="003F67FC" w:rsidP="003F67FC">
      <w:pPr>
        <w:pStyle w:val="ListParagraph"/>
        <w:numPr>
          <w:ilvl w:val="1"/>
          <w:numId w:val="1"/>
        </w:numPr>
      </w:pPr>
      <w:r>
        <w:t>Change the name under the image</w:t>
      </w:r>
    </w:p>
    <w:p w14:paraId="7C841066" w14:textId="21C67BA9" w:rsidR="00224E1A" w:rsidRDefault="00224E1A" w:rsidP="001C2045">
      <w:pPr>
        <w:pStyle w:val="ListParagraph"/>
        <w:numPr>
          <w:ilvl w:val="0"/>
          <w:numId w:val="1"/>
        </w:numPr>
      </w:pPr>
      <w:r>
        <w:t xml:space="preserve">Use </w:t>
      </w:r>
      <w:r w:rsidR="00EB52BC">
        <w:t xml:space="preserve">Glossy </w:t>
      </w:r>
      <w:r>
        <w:t>Photo paper and “best photo” (or whatever your printer driver calls it)</w:t>
      </w:r>
    </w:p>
    <w:p w14:paraId="71762385" w14:textId="77777777" w:rsidR="00224E1A" w:rsidRDefault="00224E1A" w:rsidP="001C2045">
      <w:pPr>
        <w:pStyle w:val="ListParagraph"/>
        <w:numPr>
          <w:ilvl w:val="0"/>
          <w:numId w:val="1"/>
        </w:numPr>
      </w:pPr>
      <w:r>
        <w:t>Save paper, only print the first page</w:t>
      </w:r>
    </w:p>
    <w:sectPr w:rsidR="00224E1A" w:rsidSect="00C846DC">
      <w:pgSz w:w="12240" w:h="15840"/>
      <w:pgMar w:top="36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111A9"/>
    <w:multiLevelType w:val="hybridMultilevel"/>
    <w:tmpl w:val="8C028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540779">
    <w:abstractNumId w:val="0"/>
  </w:num>
  <w:num w:numId="2" w16cid:durableId="194341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6DC"/>
    <w:rsid w:val="000564E0"/>
    <w:rsid w:val="00056D5A"/>
    <w:rsid w:val="001C2045"/>
    <w:rsid w:val="002110A0"/>
    <w:rsid w:val="00224E1A"/>
    <w:rsid w:val="002262B8"/>
    <w:rsid w:val="002722F2"/>
    <w:rsid w:val="002762A9"/>
    <w:rsid w:val="002A316E"/>
    <w:rsid w:val="003250AB"/>
    <w:rsid w:val="003A357D"/>
    <w:rsid w:val="003F67FC"/>
    <w:rsid w:val="00491D74"/>
    <w:rsid w:val="004A2900"/>
    <w:rsid w:val="004F70D6"/>
    <w:rsid w:val="005A7FCD"/>
    <w:rsid w:val="00661411"/>
    <w:rsid w:val="006E250A"/>
    <w:rsid w:val="006F43A8"/>
    <w:rsid w:val="0078712F"/>
    <w:rsid w:val="007A01C2"/>
    <w:rsid w:val="00846970"/>
    <w:rsid w:val="00860AB3"/>
    <w:rsid w:val="0086318E"/>
    <w:rsid w:val="008A7633"/>
    <w:rsid w:val="00967636"/>
    <w:rsid w:val="009A71CF"/>
    <w:rsid w:val="009C004E"/>
    <w:rsid w:val="009D26AD"/>
    <w:rsid w:val="00A81232"/>
    <w:rsid w:val="00B409AB"/>
    <w:rsid w:val="00B55B99"/>
    <w:rsid w:val="00B80353"/>
    <w:rsid w:val="00B936D5"/>
    <w:rsid w:val="00BD1A4B"/>
    <w:rsid w:val="00C11059"/>
    <w:rsid w:val="00C140B3"/>
    <w:rsid w:val="00C173F9"/>
    <w:rsid w:val="00C60ACA"/>
    <w:rsid w:val="00C846DC"/>
    <w:rsid w:val="00CB37A0"/>
    <w:rsid w:val="00D67290"/>
    <w:rsid w:val="00E24A24"/>
    <w:rsid w:val="00EB52BC"/>
    <w:rsid w:val="00EE7FAC"/>
    <w:rsid w:val="00F5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4FD8"/>
  <w15:docId w15:val="{7C8123EB-AB7C-4B33-8CE9-C62F7AD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DC"/>
    <w:rPr>
      <w:rFonts w:ascii="Tahoma" w:hAnsi="Tahoma" w:cs="Tahoma"/>
      <w:sz w:val="16"/>
      <w:szCs w:val="16"/>
    </w:rPr>
  </w:style>
  <w:style w:type="character" w:styleId="Hyperlink">
    <w:name w:val="Hyperlink"/>
    <w:basedOn w:val="DefaultParagraphFont"/>
    <w:uiPriority w:val="99"/>
    <w:unhideWhenUsed/>
    <w:rsid w:val="001C2045"/>
    <w:rPr>
      <w:color w:val="0000FF" w:themeColor="hyperlink"/>
      <w:u w:val="single"/>
    </w:rPr>
  </w:style>
  <w:style w:type="paragraph" w:styleId="ListParagraph">
    <w:name w:val="List Paragraph"/>
    <w:basedOn w:val="Normal"/>
    <w:uiPriority w:val="34"/>
    <w:qFormat/>
    <w:rsid w:val="001C2045"/>
    <w:pPr>
      <w:ind w:left="720"/>
      <w:contextualSpacing/>
    </w:pPr>
  </w:style>
  <w:style w:type="character" w:styleId="FollowedHyperlink">
    <w:name w:val="FollowedHyperlink"/>
    <w:basedOn w:val="DefaultParagraphFont"/>
    <w:uiPriority w:val="99"/>
    <w:semiHidden/>
    <w:unhideWhenUsed/>
    <w:rsid w:val="006F43A8"/>
    <w:rPr>
      <w:color w:val="800080" w:themeColor="followedHyperlink"/>
      <w:u w:val="single"/>
    </w:rPr>
  </w:style>
  <w:style w:type="character" w:styleId="UnresolvedMention">
    <w:name w:val="Unresolved Mention"/>
    <w:basedOn w:val="DefaultParagraphFont"/>
    <w:uiPriority w:val="99"/>
    <w:semiHidden/>
    <w:unhideWhenUsed/>
    <w:rsid w:val="003F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qrcode-mon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upstatepeloton.com/TDC/?portal"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Glockler</dc:creator>
  <cp:lastModifiedBy>Chris Glockler</cp:lastModifiedBy>
  <cp:revision>20</cp:revision>
  <dcterms:created xsi:type="dcterms:W3CDTF">2022-03-24T20:29:00Z</dcterms:created>
  <dcterms:modified xsi:type="dcterms:W3CDTF">2025-10-02T23:42:00Z</dcterms:modified>
</cp:coreProperties>
</file>